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Kezességi Levél </w:t>
            </w:r>
            <w:r w:rsidRPr="000F6A77">
              <w:rPr>
                <w:color w:val="000000" w:themeColor="text1"/>
                <w:szCs w:val="22"/>
              </w:rPr>
              <w:t>száma</w:t>
            </w:r>
            <w:r w:rsidR="002D19E5" w:rsidRPr="000F6A77">
              <w:rPr>
                <w:color w:val="000000" w:themeColor="text1"/>
                <w:szCs w:val="22"/>
              </w:rPr>
              <w:t xml:space="preserve"> / </w:t>
            </w:r>
            <w:r w:rsidR="007B5A26" w:rsidRPr="000F6A77">
              <w:rPr>
                <w:color w:val="000000" w:themeColor="text1"/>
                <w:szCs w:val="22"/>
              </w:rPr>
              <w:t>A</w:t>
            </w:r>
            <w:r w:rsidR="002D19E5" w:rsidRPr="000F6A77">
              <w:rPr>
                <w:color w:val="000000" w:themeColor="text1"/>
                <w:szCs w:val="22"/>
              </w:rPr>
              <w:t>dós neve</w:t>
            </w:r>
            <w:r w:rsidRPr="000F6A77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0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Egyéb követelés (késedelmi kamat, költségek stb.)</w:t>
            </w:r>
            <w:r w:rsidR="009B3212">
              <w:rPr>
                <w:szCs w:val="22"/>
              </w:rPr>
              <w:t xml:space="preserve">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tr w:rsidR="008B6051" w:rsidRPr="000072C0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D19E5" w:rsidRDefault="002D19E5" w:rsidP="002737F0">
            <w:pPr>
              <w:spacing w:after="0"/>
              <w:rPr>
                <w:b/>
                <w:szCs w:val="22"/>
              </w:rPr>
            </w:pPr>
          </w:p>
          <w:p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  <w:r w:rsidRPr="000F6A77">
              <w:rPr>
                <w:b/>
                <w:color w:val="000000" w:themeColor="text1"/>
                <w:szCs w:val="22"/>
              </w:rPr>
              <w:t>A lehívás napján fennálló követelések</w:t>
            </w:r>
          </w:p>
          <w:tbl>
            <w:tblPr>
              <w:tblW w:w="98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484"/>
              <w:gridCol w:w="2701"/>
              <w:gridCol w:w="2057"/>
            </w:tblGrid>
            <w:tr w:rsidR="000F6A77" w:rsidRPr="000F6A77" w:rsidTr="00DF318F">
              <w:trPr>
                <w:trHeight w:val="397"/>
                <w:jc w:val="center"/>
              </w:trPr>
              <w:tc>
                <w:tcPr>
                  <w:tcW w:w="261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484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0F6A77" w:rsidRPr="000F6A77" w:rsidTr="00DF318F">
              <w:trPr>
                <w:trHeight w:val="397"/>
                <w:jc w:val="center"/>
              </w:trPr>
              <w:tc>
                <w:tcPr>
                  <w:tcW w:w="7804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Egyéb követelés (késedelmi kamat, költségek stb.)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</w:p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A4298B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0072C0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4A5A19"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7B4106" w:rsidRPr="000072C0" w:rsidRDefault="007B4106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kezesség összegét a következő bankszámlára kérjük teljesíteni:</w:t>
            </w:r>
          </w:p>
        </w:tc>
        <w:bookmarkStart w:id="1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4106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1"/>
          </w:p>
        </w:tc>
      </w:tr>
      <w:tr w:rsidR="008B6051" w:rsidRPr="000072C0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0072C0" w:rsidRDefault="00534E44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0072C0">
              <w:rPr>
                <w:szCs w:val="22"/>
              </w:rPr>
              <w:t xml:space="preserve"> és lehívás közötti időszakban megtett intézkedések, </w:t>
            </w:r>
            <w:r w:rsidR="00430631" w:rsidRPr="000F6A77">
              <w:rPr>
                <w:color w:val="000000" w:themeColor="text1"/>
                <w:szCs w:val="22"/>
              </w:rPr>
              <w:t xml:space="preserve">követelésállomány csökkenés </w:t>
            </w:r>
            <w:r w:rsidR="00430631" w:rsidRPr="000072C0">
              <w:rPr>
                <w:szCs w:val="22"/>
              </w:rPr>
              <w:t>stb.)</w:t>
            </w:r>
            <w:r w:rsidR="008B6051" w:rsidRPr="000072C0">
              <w:rPr>
                <w:szCs w:val="22"/>
              </w:rPr>
              <w:t xml:space="preserve">: </w:t>
            </w:r>
          </w:p>
          <w:p w:rsidR="008B605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2737F0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ASZK azonosítási nyilatkozat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:rsidR="00987097" w:rsidRPr="000F6A77" w:rsidRDefault="00987097" w:rsidP="002737F0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Nyilatkozat Agrár Széchenyi Kártya konstrukcióban való részvételhez, amelynek részét képezi a Kezesi nyilatkozat (a Hozzájáruló nyilatkozat kivételével)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kezességgel biztosítandó szerződés, illetve annak módosítása, azok elválaszthatatlan részét képező biztosítéki szerződésekkel együtt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 xml:space="preserve">);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NAV által kiállított, a Regisztráló Irodához történő hitelkérelem benyújtás időpontjához képest 30 napnál nem régebbi dátumú nemleges adóigazolás </w:t>
            </w:r>
            <w:r w:rsidRPr="000F6A77">
              <w:rPr>
                <w:b/>
                <w:color w:val="000000" w:themeColor="text1"/>
                <w:szCs w:val="22"/>
              </w:rPr>
              <w:t>eredeti példánya</w:t>
            </w:r>
            <w:r w:rsidRPr="000F6A77">
              <w:rPr>
                <w:color w:val="000000" w:themeColor="text1"/>
                <w:szCs w:val="22"/>
              </w:rPr>
              <w:t xml:space="preserve">, </w:t>
            </w:r>
            <w:r w:rsidRPr="000F6A77">
              <w:rPr>
                <w:b/>
                <w:color w:val="000000" w:themeColor="text1"/>
                <w:szCs w:val="22"/>
              </w:rPr>
              <w:t>vagy elektronikus úton kiadott adóigazolás esetén a</w:t>
            </w:r>
            <w:r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b/>
                <w:color w:val="000000" w:themeColor="text1"/>
                <w:szCs w:val="22"/>
              </w:rPr>
              <w:t>Regisztráló Iroda által hitelesített</w:t>
            </w:r>
            <w:r w:rsidRPr="000F6A77">
              <w:rPr>
                <w:color w:val="000000" w:themeColor="text1"/>
                <w:szCs w:val="22"/>
              </w:rPr>
              <w:t xml:space="preserve"> (Ügyfélkapun keresztül ellenőrzött) adóigazolás nyomtatott példánya. Amennyiben a vállalkozás a hitelkérelem Regisztráló Irodához történő benyújtásának időpontjában szerepel a köztartozásmentes adózói adatbázisban, az abban való nyilvántartás tényét igazoló, a Regisztráló Iroda által lekért és hitelesített dokumentum;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bookmarkStart w:id="2" w:name="_GoBack"/>
            <w:bookmarkEnd w:id="2"/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KHR-ben adatszolgáltatási hiba miatt szereplő kizárt KHR státusz esetén a finanszírozó által kiállított dokumentum, mely hitelt érdemlően igazolja, hogy már nem áll fenn az a tény, amely miatt a KHR-ben a (téves) ASZK jóváhagyást egyébként kizáró státusz még mindig látható;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a pénzügyi intézmény által az adósra és a kezesekre lekért, a szerződéskötéshez képest 10 napnál nem régebbi KHR lekérdezés;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szerződéskötéshez képest 30 napnál nem régebbi, a Regisztráló Iroda, illetve a pénzügyi intézmény által lekért cégkivonat;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családi gazdálkodó, illetve őstermelő (amennyiben a vonatkozó számviteli jogszabályok kötelezően előírják számára) esetén SZJA vagy EVA bevallás, illetve KATA nyilatkozat a megszerzett bevételekről az utolsó lezárt, teljes üzleti évről. Amennyiben a vállalkozó rendelkezik </w:t>
            </w:r>
            <w:proofErr w:type="gramStart"/>
            <w:r w:rsidRPr="000F6A77">
              <w:rPr>
                <w:color w:val="000000" w:themeColor="text1"/>
                <w:szCs w:val="22"/>
              </w:rPr>
              <w:t>két éves</w:t>
            </w:r>
            <w:proofErr w:type="gramEnd"/>
            <w:r w:rsidRPr="000F6A77">
              <w:rPr>
                <w:color w:val="000000" w:themeColor="text1"/>
                <w:szCs w:val="22"/>
              </w:rPr>
              <w:t xml:space="preserve"> gazdálkodói múlttal, úgy az utolsó két lezárt, teljes üzleti évről szóló SZJA vagy EVA bevallás, KATA nyilatkozat;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fiatal mezőgazdasági termelő esetén támogatási határozat, illetve amennyiben a támogatási igény elutasítására forráshiány következtében került sor, az elutasító határozat;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gazdasági társaság esetén az utolsó lezárt év számviteli törvény szerinti beszámolója (mérleg, eredmény-kimutatás vagy eredménylevezetés, kiegészítő melléklet, illetve amennyiben a vállalkozásra vonatkozó számviteli előírások alapján kötelező: a könyvvizsgálói jelentés) és az azt alátámasztó cégszerűen aláírt főkönyvi kivonat – kivéve jogi személyiséggel nem rendelkező bevételi nyilvántartást vezető EVA/KATA-s vállalkozások, EVA/KATA-s vállalkozások esetén az EVA bevallás, illetve KATA nyilatkozat utolsó lezárt, teljes üzleti évről. Amennyiben a vállalkozó rendelkezik </w:t>
            </w:r>
            <w:proofErr w:type="gramStart"/>
            <w:r w:rsidRPr="000F6A77">
              <w:rPr>
                <w:color w:val="000000" w:themeColor="text1"/>
                <w:szCs w:val="22"/>
              </w:rPr>
              <w:t>két éves</w:t>
            </w:r>
            <w:proofErr w:type="gramEnd"/>
            <w:r w:rsidRPr="000F6A77">
              <w:rPr>
                <w:color w:val="000000" w:themeColor="text1"/>
                <w:szCs w:val="22"/>
              </w:rPr>
              <w:t xml:space="preserve"> gazdálkodói múlttal, úgy a két utolsó lezárt, teljes évről szóló EVA bevallás, illetve KATA nyilatkozat;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ingatlan fedezet bevonás esetén a Regisztráló Irodához történő benyújtáshoz képest 30 napnál nem régebbi tulajdoni lap másolat a fedezetül szolgáló ingatlanról;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egyéni vállalkozó, őstermelő, családi gazdálkodó adós, illetve egyéni cég adós tagja, valamint a kezes személyazonosító okiratainak, adókártyájának, illetve az adószám igazolására szolgáló okiratának másolati példánya, továbbá dologi kötelezett bevonása esetén a tulajdonos személyazonosító okiratai másolati példánya, vagy a szerződéskötéshez képest 30 napnál nem régebbi cégkivonata;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az ingatlanfedezet esetén – a szerződéskötéshez, illetve a szerződésmódosításhoz képest 3 hónapnál nem régebbi – szakértő által elkészített vagyonértékelés másolati példánya;</w:t>
            </w:r>
          </w:p>
          <w:p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987097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lastRenderedPageBreak/>
              <w:t>ingóság és vagyon / körülírással meghatározott vagyon fedezet esetén – a szerződéskötéshez, illetve a szerződésmódosításhoz képest 3 hónapnál nem régebbi – vagyonértékelés vagy főkönyvi kivonat;</w:t>
            </w:r>
          </w:p>
          <w:p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8709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közraktárjegyre alapított kézizálog - óvadéki fedezet esetében a közraktárjegy (árujegy, zálogjegy) másolata;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987097" w:rsidRPr="00E91F0B" w:rsidRDefault="00987097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beszedési megbízásra vonatkozó felhatalmazó levelek;</w:t>
            </w:r>
          </w:p>
          <w:p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E91F0B" w:rsidRDefault="00C0476F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80556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kötelezettségvállalás körülményeit összefoglaló szöveges tájékoztató;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070F9" w:rsidRDefault="00C80556" w:rsidP="000F6A77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szerződés felmondását</w:t>
            </w:r>
            <w:r w:rsidR="00966D9B" w:rsidRPr="000F6A77">
              <w:rPr>
                <w:bCs/>
                <w:color w:val="000000" w:themeColor="text1"/>
                <w:szCs w:val="22"/>
              </w:rPr>
              <w:t xml:space="preserve">, illetve a lejáratot követően küldött felszólítás, </w:t>
            </w:r>
            <w:r w:rsidRPr="000F6A77">
              <w:rPr>
                <w:bCs/>
                <w:color w:val="000000" w:themeColor="text1"/>
                <w:szCs w:val="22"/>
              </w:rPr>
              <w:t xml:space="preserve">és a szabályszerű kézbesítést igazoló irat </w:t>
            </w:r>
            <w:r w:rsidR="00966D9B" w:rsidRPr="000F6A77">
              <w:rPr>
                <w:bCs/>
                <w:color w:val="000000" w:themeColor="text1"/>
                <w:szCs w:val="22"/>
              </w:rPr>
              <w:t>az adós és az egyéb dologi és személyi</w:t>
            </w:r>
            <w:r w:rsidRPr="000F6A77">
              <w:rPr>
                <w:bCs/>
                <w:color w:val="000000" w:themeColor="text1"/>
                <w:szCs w:val="22"/>
              </w:rPr>
              <w:t xml:space="preserve"> kötelezettek vonatkozásában</w:t>
            </w:r>
            <w:r w:rsidR="007B75D1" w:rsidRPr="000F6A77">
              <w:rPr>
                <w:bCs/>
                <w:color w:val="000000" w:themeColor="text1"/>
                <w:szCs w:val="22"/>
              </w:rPr>
              <w:t>;</w:t>
            </w:r>
            <w:r w:rsidR="00CC175C" w:rsidRPr="000F6A77">
              <w:rPr>
                <w:bCs/>
                <w:color w:val="000000" w:themeColor="text1"/>
                <w:szCs w:val="22"/>
              </w:rPr>
              <w:t xml:space="preserve"> </w:t>
            </w:r>
          </w:p>
          <w:p w:rsidR="00C44081" w:rsidRPr="000F6A77" w:rsidRDefault="00C44081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hátraléki kimutatás az adóssal szembeni követelés</w:t>
            </w:r>
            <w:r w:rsidR="00B879DA" w:rsidRPr="000F6A77">
              <w:rPr>
                <w:bCs/>
                <w:color w:val="000000" w:themeColor="text1"/>
                <w:szCs w:val="22"/>
              </w:rPr>
              <w:t>ek</w:t>
            </w:r>
            <w:r w:rsidRPr="000F6A77">
              <w:rPr>
                <w:bCs/>
                <w:color w:val="000000" w:themeColor="text1"/>
                <w:szCs w:val="22"/>
              </w:rPr>
              <w:t>ről;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D31B75" w:rsidRPr="000F6A77" w:rsidRDefault="00CC175C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szerződésben szereplő (hatálybalépési, folyósítási) feltételek beálltát bizonyító ir</w:t>
            </w:r>
            <w:r w:rsidR="00C34EC3" w:rsidRPr="000F6A77">
              <w:rPr>
                <w:color w:val="000000" w:themeColor="text1"/>
                <w:szCs w:val="22"/>
              </w:rPr>
              <w:t>at</w:t>
            </w:r>
            <w:r w:rsidRPr="000F6A77">
              <w:rPr>
                <w:color w:val="000000" w:themeColor="text1"/>
                <w:szCs w:val="22"/>
              </w:rPr>
              <w:t>(ok)</w:t>
            </w:r>
            <w:r w:rsidR="00D31B75" w:rsidRPr="000F6A77">
              <w:rPr>
                <w:color w:val="000000" w:themeColor="text1"/>
                <w:szCs w:val="22"/>
              </w:rPr>
              <w:t xml:space="preserve"> és a hitelkeret-nyitás tényét igazoló számviteli bizonylat(ok);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az adós ellen folyó csőd-, felszámolási és végelszámolási eljárás esetén a hitelezői igény bejelentése és annak visszaigazolása;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070F9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ingatlan fedezet esetén a zálogjog bejegyzést tartalmazó tulajdoni lap, ingó és vagyon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 körülírással meghatározott vagyontárgy fedezet esetén a zálogjog bejegyzést tartalmazó MOKK Tanúsítvány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 igazolása;</w:t>
            </w: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fedezetmódosítás esetén az újonnan bevont biztosítékokra vonatkozó szerződések, vagyonértékelések, értékbecslések, tulajdoni lapok, MOKK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bejegyzések;</w:t>
            </w: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:rsidR="008F2355" w:rsidRPr="00E91F0B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8F2355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F2355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8F2355">
              <w:rPr>
                <w:sz w:val="24"/>
                <w:szCs w:val="24"/>
                <w:highlight w:val="lightGray"/>
              </w:rPr>
            </w:r>
            <w:r w:rsidRPr="008F2355">
              <w:rPr>
                <w:sz w:val="24"/>
                <w:szCs w:val="24"/>
                <w:highlight w:val="lightGray"/>
              </w:rPr>
              <w:fldChar w:fldCharType="separate"/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strike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pénzügyi intézmény kötelezettségvállalást célzó döntés-előkészítő előterjesztése és határozata</w:t>
            </w:r>
            <w:r w:rsidR="00945C27">
              <w:rPr>
                <w:bCs/>
                <w:color w:val="000000" w:themeColor="text1"/>
                <w:szCs w:val="22"/>
              </w:rPr>
              <w:t>.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CE7F25" w:rsidRDefault="00CE7F25" w:rsidP="002737F0">
      <w:pPr>
        <w:spacing w:after="0"/>
        <w:rPr>
          <w:sz w:val="24"/>
          <w:szCs w:val="24"/>
        </w:rPr>
      </w:pPr>
    </w:p>
    <w:p w:rsidR="00433583" w:rsidRDefault="00433583" w:rsidP="002737F0">
      <w:pPr>
        <w:spacing w:after="0"/>
        <w:rPr>
          <w:sz w:val="24"/>
          <w:szCs w:val="24"/>
          <w:highlight w:val="lightGray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3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4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4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3"/>
    </w:p>
    <w:p w:rsidR="00CE7F25" w:rsidRDefault="00CE7F25" w:rsidP="002737F0">
      <w:pPr>
        <w:spacing w:after="0"/>
        <w:rPr>
          <w:sz w:val="24"/>
          <w:szCs w:val="24"/>
        </w:rPr>
      </w:pP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E06A9B" w:rsidRDefault="00E06A9B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  <w:r w:rsidRPr="00433583">
        <w:rPr>
          <w:sz w:val="16"/>
          <w:szCs w:val="16"/>
        </w:rPr>
        <w:t xml:space="preserve">* </w:t>
      </w:r>
      <w:r w:rsidR="00445E70" w:rsidRPr="009D2807">
        <w:rPr>
          <w:sz w:val="16"/>
          <w:szCs w:val="16"/>
        </w:rPr>
        <w:t xml:space="preserve">Takarékbank Zrt.-vel szerződött integrált takarékszövetkezeteknél a Takarékbank Zrt., a kérelmet benyújtó </w:t>
      </w:r>
      <w:r w:rsidR="00445E70" w:rsidRPr="00017777">
        <w:rPr>
          <w:color w:val="000000" w:themeColor="text1"/>
          <w:sz w:val="16"/>
          <w:szCs w:val="16"/>
        </w:rPr>
        <w:t xml:space="preserve">takarékszövetkezet </w:t>
      </w:r>
      <w:r w:rsidR="00E72AF8" w:rsidRPr="00017777">
        <w:rPr>
          <w:color w:val="000000" w:themeColor="text1"/>
          <w:sz w:val="16"/>
          <w:szCs w:val="16"/>
        </w:rPr>
        <w:t>PartnerWeb-</w:t>
      </w:r>
      <w:proofErr w:type="spellStart"/>
      <w:r w:rsidR="00E72AF8" w:rsidRPr="00017777">
        <w:rPr>
          <w:color w:val="000000" w:themeColor="text1"/>
          <w:sz w:val="16"/>
          <w:szCs w:val="16"/>
        </w:rPr>
        <w:t>he</w:t>
      </w:r>
      <w:r w:rsidR="00445E70" w:rsidRPr="00017777">
        <w:rPr>
          <w:color w:val="000000" w:themeColor="text1"/>
          <w:sz w:val="16"/>
          <w:szCs w:val="16"/>
        </w:rPr>
        <w:t>z</w:t>
      </w:r>
      <w:proofErr w:type="spellEnd"/>
      <w:r w:rsidR="00445E70" w:rsidRPr="00017777">
        <w:rPr>
          <w:color w:val="000000" w:themeColor="text1"/>
          <w:sz w:val="16"/>
          <w:szCs w:val="16"/>
        </w:rPr>
        <w:t xml:space="preserve"> való </w:t>
      </w:r>
      <w:r w:rsidR="00445E70" w:rsidRPr="009D2807">
        <w:rPr>
          <w:sz w:val="16"/>
          <w:szCs w:val="16"/>
        </w:rPr>
        <w:t>közvetlen csatlakozásáig</w:t>
      </w: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484" w:rsidRDefault="00C77484" w:rsidP="00836DF6">
      <w:pPr>
        <w:spacing w:after="0"/>
      </w:pPr>
      <w:r>
        <w:separator/>
      </w:r>
    </w:p>
  </w:endnote>
  <w:endnote w:type="continuationSeparator" w:id="0">
    <w:p w:rsidR="00C77484" w:rsidRDefault="00C77484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  <w:r>
      <w:rPr>
        <w:sz w:val="16"/>
        <w:szCs w:val="16"/>
      </w:rPr>
      <w:t>n</w:t>
    </w:r>
    <w:r w:rsidRPr="00C8773F">
      <w:rPr>
        <w:sz w:val="16"/>
        <w:szCs w:val="16"/>
      </w:rPr>
      <w:t xml:space="preserve">yomtatás dátuma: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"yyyy.MM.dd. H:mm"  \* MERGEFORMAT </w:instrText>
    </w:r>
    <w:r>
      <w:rPr>
        <w:sz w:val="16"/>
        <w:szCs w:val="16"/>
      </w:rPr>
      <w:fldChar w:fldCharType="separate"/>
    </w:r>
    <w:r w:rsidR="00F930EC">
      <w:rPr>
        <w:noProof/>
        <w:sz w:val="16"/>
        <w:szCs w:val="16"/>
      </w:rPr>
      <w:t>2019.03.13. 15:02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484" w:rsidRDefault="00C77484" w:rsidP="00836DF6">
      <w:pPr>
        <w:spacing w:after="0"/>
      </w:pPr>
      <w:r>
        <w:separator/>
      </w:r>
    </w:p>
  </w:footnote>
  <w:footnote w:type="continuationSeparator" w:id="0">
    <w:p w:rsidR="00C77484" w:rsidRDefault="00C77484" w:rsidP="00836DF6">
      <w:pPr>
        <w:spacing w:after="0"/>
      </w:pPr>
      <w:r>
        <w:continuationSeparator/>
      </w:r>
    </w:p>
  </w:footnote>
  <w:footnote w:id="1">
    <w:p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385D89" w:rsidRPr="00053D08">
      <w:rPr>
        <w:b/>
        <w:color w:val="000000" w:themeColor="text1"/>
        <w:sz w:val="24"/>
        <w:szCs w:val="24"/>
      </w:rPr>
      <w:t xml:space="preserve">Agrár Széchenyi Kártya </w:t>
    </w:r>
    <w:r w:rsidR="005D4191" w:rsidRPr="00053D08">
      <w:rPr>
        <w:b/>
        <w:color w:val="000000" w:themeColor="text1"/>
        <w:sz w:val="24"/>
        <w:szCs w:val="24"/>
      </w:rPr>
      <w:t>szerződéshez</w:t>
    </w:r>
    <w:r>
      <w:rPr>
        <w:b/>
        <w:sz w:val="24"/>
        <w:szCs w:val="24"/>
      </w:rPr>
      <w:tab/>
    </w:r>
    <w:r>
      <w:rPr>
        <w:sz w:val="16"/>
        <w:szCs w:val="16"/>
      </w:rPr>
      <w:t>érvényes</w:t>
    </w:r>
    <w:r w:rsidRPr="000F6A77">
      <w:rPr>
        <w:color w:val="000000" w:themeColor="text1"/>
        <w:sz w:val="16"/>
        <w:szCs w:val="16"/>
      </w:rPr>
      <w:t>: 20</w:t>
    </w:r>
    <w:r w:rsidR="00BA24E7" w:rsidRPr="000F6A77">
      <w:rPr>
        <w:color w:val="000000" w:themeColor="text1"/>
        <w:sz w:val="16"/>
        <w:szCs w:val="16"/>
      </w:rPr>
      <w:t>1</w:t>
    </w:r>
    <w:r w:rsidR="00FB13A7" w:rsidRPr="000F6A77">
      <w:rPr>
        <w:color w:val="000000" w:themeColor="text1"/>
        <w:sz w:val="16"/>
        <w:szCs w:val="16"/>
      </w:rPr>
      <w:t>9.0</w:t>
    </w:r>
    <w:r w:rsidR="000F6A77">
      <w:rPr>
        <w:color w:val="000000" w:themeColor="text1"/>
        <w:sz w:val="16"/>
        <w:szCs w:val="16"/>
      </w:rPr>
      <w:t>4</w:t>
    </w:r>
    <w:r w:rsidR="00FB13A7" w:rsidRPr="000F6A77">
      <w:rPr>
        <w:color w:val="000000" w:themeColor="text1"/>
        <w:sz w:val="16"/>
        <w:szCs w:val="16"/>
      </w:rPr>
      <w:t>.01</w:t>
    </w:r>
    <w:r w:rsidRPr="000F6A77">
      <w:rPr>
        <w:color w:val="000000" w:themeColor="text1"/>
        <w:sz w:val="16"/>
        <w:szCs w:val="16"/>
      </w:rPr>
      <w:t>-t</w:t>
    </w:r>
    <w:r w:rsidR="00FB13A7" w:rsidRPr="000F6A77">
      <w:rPr>
        <w:color w:val="000000" w:themeColor="text1"/>
        <w:sz w:val="16"/>
        <w:szCs w:val="16"/>
      </w:rPr>
      <w:t>ő</w:t>
    </w:r>
    <w:r w:rsidRPr="000F6A77">
      <w:rPr>
        <w:color w:val="000000" w:themeColor="text1"/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ecD1OLduqFJIzZfP8TYHTFqDA8VDnKDYeRmN2EuF65nscSkC0y0pRe4aXkiI2J1Av/bPtJMAW7HOsPikLypPzg==" w:salt="VQ8NzTh6XpRwaCzpDe02KA=="/>
  <w:defaultTabStop w:val="709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4A7"/>
    <w:rsid w:val="000109E0"/>
    <w:rsid w:val="00016503"/>
    <w:rsid w:val="00016FB0"/>
    <w:rsid w:val="00017777"/>
    <w:rsid w:val="00027E4B"/>
    <w:rsid w:val="00030586"/>
    <w:rsid w:val="00032C0D"/>
    <w:rsid w:val="00034ABC"/>
    <w:rsid w:val="00040DF3"/>
    <w:rsid w:val="00043AC6"/>
    <w:rsid w:val="00045D55"/>
    <w:rsid w:val="00053D08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F0F71"/>
    <w:rsid w:val="000F6A77"/>
    <w:rsid w:val="00104812"/>
    <w:rsid w:val="0011257A"/>
    <w:rsid w:val="00114403"/>
    <w:rsid w:val="00122BE1"/>
    <w:rsid w:val="00123D20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78D7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323CC"/>
    <w:rsid w:val="00342BC5"/>
    <w:rsid w:val="003538B8"/>
    <w:rsid w:val="00366380"/>
    <w:rsid w:val="00366A79"/>
    <w:rsid w:val="00380DF1"/>
    <w:rsid w:val="00385D89"/>
    <w:rsid w:val="00387F14"/>
    <w:rsid w:val="00395F50"/>
    <w:rsid w:val="003A0907"/>
    <w:rsid w:val="003C0689"/>
    <w:rsid w:val="003C2517"/>
    <w:rsid w:val="003C6858"/>
    <w:rsid w:val="003D0100"/>
    <w:rsid w:val="003D5290"/>
    <w:rsid w:val="003D5ACB"/>
    <w:rsid w:val="003D7653"/>
    <w:rsid w:val="003E3E2A"/>
    <w:rsid w:val="003E73F0"/>
    <w:rsid w:val="003F0F00"/>
    <w:rsid w:val="003F5C3A"/>
    <w:rsid w:val="003F621F"/>
    <w:rsid w:val="00402826"/>
    <w:rsid w:val="00406E72"/>
    <w:rsid w:val="00430631"/>
    <w:rsid w:val="004311B9"/>
    <w:rsid w:val="0043269A"/>
    <w:rsid w:val="0043275C"/>
    <w:rsid w:val="00433583"/>
    <w:rsid w:val="00445E70"/>
    <w:rsid w:val="00447EF5"/>
    <w:rsid w:val="0045068C"/>
    <w:rsid w:val="004526D2"/>
    <w:rsid w:val="00456077"/>
    <w:rsid w:val="004612E4"/>
    <w:rsid w:val="004627CB"/>
    <w:rsid w:val="00465939"/>
    <w:rsid w:val="0047349F"/>
    <w:rsid w:val="00490AA1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4170"/>
    <w:rsid w:val="004E6A2D"/>
    <w:rsid w:val="004F0CB8"/>
    <w:rsid w:val="004F19C0"/>
    <w:rsid w:val="004F57B3"/>
    <w:rsid w:val="005070D8"/>
    <w:rsid w:val="005130E4"/>
    <w:rsid w:val="00515949"/>
    <w:rsid w:val="00524663"/>
    <w:rsid w:val="00534E44"/>
    <w:rsid w:val="00540D8D"/>
    <w:rsid w:val="00546BA3"/>
    <w:rsid w:val="0054732C"/>
    <w:rsid w:val="0055074A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C26F8"/>
    <w:rsid w:val="005C67FD"/>
    <w:rsid w:val="005D3348"/>
    <w:rsid w:val="005D3808"/>
    <w:rsid w:val="005D4191"/>
    <w:rsid w:val="005D58E2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45C7"/>
    <w:rsid w:val="00662F89"/>
    <w:rsid w:val="0066698B"/>
    <w:rsid w:val="00675BEF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C7B3C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A5454"/>
    <w:rsid w:val="007B1B4F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6A49"/>
    <w:rsid w:val="00807E61"/>
    <w:rsid w:val="00810573"/>
    <w:rsid w:val="00816B9F"/>
    <w:rsid w:val="008176F7"/>
    <w:rsid w:val="00820755"/>
    <w:rsid w:val="0082350A"/>
    <w:rsid w:val="00825A2F"/>
    <w:rsid w:val="00825B73"/>
    <w:rsid w:val="008263C6"/>
    <w:rsid w:val="008265B4"/>
    <w:rsid w:val="00827C94"/>
    <w:rsid w:val="008300CA"/>
    <w:rsid w:val="00836968"/>
    <w:rsid w:val="00836DF6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6051"/>
    <w:rsid w:val="008B79BD"/>
    <w:rsid w:val="008B7BDE"/>
    <w:rsid w:val="008C1EA8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2355"/>
    <w:rsid w:val="008F6507"/>
    <w:rsid w:val="00907A5D"/>
    <w:rsid w:val="00911661"/>
    <w:rsid w:val="009147DA"/>
    <w:rsid w:val="0091514C"/>
    <w:rsid w:val="00915B1A"/>
    <w:rsid w:val="00930CBA"/>
    <w:rsid w:val="00945C27"/>
    <w:rsid w:val="00950B3D"/>
    <w:rsid w:val="00950DB6"/>
    <w:rsid w:val="00952D4C"/>
    <w:rsid w:val="009557D2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87097"/>
    <w:rsid w:val="00990EFD"/>
    <w:rsid w:val="009A0DF6"/>
    <w:rsid w:val="009B2AB5"/>
    <w:rsid w:val="009B3212"/>
    <w:rsid w:val="009D22B7"/>
    <w:rsid w:val="009D5D6D"/>
    <w:rsid w:val="009F03FA"/>
    <w:rsid w:val="00A10FE2"/>
    <w:rsid w:val="00A11430"/>
    <w:rsid w:val="00A124E1"/>
    <w:rsid w:val="00A13CA5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40A6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11AB"/>
    <w:rsid w:val="00BE513D"/>
    <w:rsid w:val="00BF1FC9"/>
    <w:rsid w:val="00BF22E0"/>
    <w:rsid w:val="00BF7EBA"/>
    <w:rsid w:val="00C0142E"/>
    <w:rsid w:val="00C0476F"/>
    <w:rsid w:val="00C077E6"/>
    <w:rsid w:val="00C17601"/>
    <w:rsid w:val="00C17CEC"/>
    <w:rsid w:val="00C33E02"/>
    <w:rsid w:val="00C34822"/>
    <w:rsid w:val="00C34EC3"/>
    <w:rsid w:val="00C4188B"/>
    <w:rsid w:val="00C41D85"/>
    <w:rsid w:val="00C4275F"/>
    <w:rsid w:val="00C44081"/>
    <w:rsid w:val="00C51326"/>
    <w:rsid w:val="00C5697D"/>
    <w:rsid w:val="00C609F6"/>
    <w:rsid w:val="00C62A52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E7F25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4FE9"/>
    <w:rsid w:val="00D27589"/>
    <w:rsid w:val="00D31B75"/>
    <w:rsid w:val="00D33187"/>
    <w:rsid w:val="00D4432B"/>
    <w:rsid w:val="00D47F03"/>
    <w:rsid w:val="00D5014C"/>
    <w:rsid w:val="00D521E1"/>
    <w:rsid w:val="00D54C7D"/>
    <w:rsid w:val="00D5535F"/>
    <w:rsid w:val="00D61E4D"/>
    <w:rsid w:val="00D67E22"/>
    <w:rsid w:val="00D718A0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318F"/>
    <w:rsid w:val="00DF6903"/>
    <w:rsid w:val="00E0088B"/>
    <w:rsid w:val="00E01FB5"/>
    <w:rsid w:val="00E03772"/>
    <w:rsid w:val="00E06A9B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52D9E"/>
    <w:rsid w:val="00E60EE3"/>
    <w:rsid w:val="00E72A4E"/>
    <w:rsid w:val="00E72AF8"/>
    <w:rsid w:val="00E83DF2"/>
    <w:rsid w:val="00E91F0B"/>
    <w:rsid w:val="00E946AC"/>
    <w:rsid w:val="00EB0B39"/>
    <w:rsid w:val="00EB4FE3"/>
    <w:rsid w:val="00ED1E6B"/>
    <w:rsid w:val="00ED2FA4"/>
    <w:rsid w:val="00EE1759"/>
    <w:rsid w:val="00EE5A44"/>
    <w:rsid w:val="00EF1F6B"/>
    <w:rsid w:val="00EF52A8"/>
    <w:rsid w:val="00EF5E3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604AE"/>
    <w:rsid w:val="00F6757F"/>
    <w:rsid w:val="00F70561"/>
    <w:rsid w:val="00F70F0C"/>
    <w:rsid w:val="00F768FC"/>
    <w:rsid w:val="00F91C20"/>
    <w:rsid w:val="00F930EC"/>
    <w:rsid w:val="00F93992"/>
    <w:rsid w:val="00F9691F"/>
    <w:rsid w:val="00FA2C11"/>
    <w:rsid w:val="00FB13A7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semiHidden/>
    <w:unhideWhenUsed/>
    <w:rsid w:val="00A379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32BD-47A5-4779-A74A-8FB39A16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125</TotalTime>
  <Pages>3</Pages>
  <Words>936</Words>
  <Characters>6466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Vincze Veronika dr.</cp:lastModifiedBy>
  <cp:revision>74</cp:revision>
  <cp:lastPrinted>2010-01-06T07:56:00Z</cp:lastPrinted>
  <dcterms:created xsi:type="dcterms:W3CDTF">2019-03-07T13:37:00Z</dcterms:created>
  <dcterms:modified xsi:type="dcterms:W3CDTF">2019-03-13T14:03:00Z</dcterms:modified>
</cp:coreProperties>
</file>